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«Ритмика и танец»</w:t>
      </w:r>
      <w:r w:rsidR="0001078C">
        <w:rPr>
          <w:rFonts w:ascii="Times New Roman" w:hAnsi="Times New Roman" w:cs="Times New Roman"/>
          <w:i/>
          <w:sz w:val="28"/>
          <w:szCs w:val="28"/>
        </w:rPr>
        <w:t>. Стартовый уровень</w:t>
      </w:r>
      <w:bookmarkStart w:id="0" w:name="_GoBack"/>
      <w:bookmarkEnd w:id="0"/>
    </w:p>
    <w:p w:rsidR="0001078C" w:rsidRDefault="0001078C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078C">
        <w:rPr>
          <w:rFonts w:ascii="Times New Roman" w:hAnsi="Times New Roman" w:cs="Times New Roman"/>
          <w:sz w:val="24"/>
          <w:szCs w:val="24"/>
        </w:rPr>
        <w:t>Цель данной программы – развивать музыкально-ритмические и двигательно-танцевальные способности учащихся в процессе овладения искусством хореографии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1078C">
        <w:rPr>
          <w:rFonts w:ascii="Times New Roman" w:hAnsi="Times New Roman" w:cs="Times New Roman"/>
          <w:sz w:val="24"/>
          <w:szCs w:val="24"/>
        </w:rPr>
        <w:t>5-7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01078C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01078C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01078C">
        <w:rPr>
          <w:rFonts w:ascii="Times New Roman" w:hAnsi="Times New Roman" w:cs="Times New Roman"/>
          <w:sz w:val="24"/>
          <w:szCs w:val="24"/>
        </w:rPr>
        <w:t>17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01078C" w:rsidP="000107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078C">
        <w:rPr>
          <w:rFonts w:ascii="Times New Roman" w:hAnsi="Times New Roman" w:cs="Times New Roman"/>
          <w:sz w:val="24"/>
          <w:szCs w:val="24"/>
        </w:rPr>
        <w:t>Программа ориентирована на начальный уровень физической подготовки детей и объединяет 3 основных направления: гимнастику, ритмику и танец. В процессе реализации программы предусматривается концертная деятельность.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49403E"/>
    <w:rsid w:val="004C0B01"/>
    <w:rsid w:val="004D2C05"/>
    <w:rsid w:val="006E4FD9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2022-10-07T14:55:00Z</dcterms:created>
  <dcterms:modified xsi:type="dcterms:W3CDTF">2022-10-07T15:50:00Z</dcterms:modified>
</cp:coreProperties>
</file>