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693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A0D" w:rsidRPr="00693A0D">
        <w:rPr>
          <w:rFonts w:ascii="Times New Roman" w:hAnsi="Times New Roman" w:cs="Times New Roman"/>
          <w:i/>
          <w:sz w:val="28"/>
          <w:szCs w:val="28"/>
        </w:rPr>
        <w:t>«Художественное слово»</w:t>
      </w:r>
    </w:p>
    <w:p w:rsidR="00693A0D" w:rsidRDefault="00693A0D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A0D">
        <w:rPr>
          <w:rFonts w:ascii="Times New Roman" w:hAnsi="Times New Roman" w:cs="Times New Roman"/>
          <w:sz w:val="24"/>
          <w:szCs w:val="24"/>
        </w:rPr>
        <w:t>Цель программы – способствовать развитию художественного восприятия и потребности в диалоге с миром на языке художественных образов.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693A0D">
        <w:rPr>
          <w:rFonts w:ascii="Times New Roman" w:hAnsi="Times New Roman" w:cs="Times New Roman"/>
          <w:sz w:val="24"/>
          <w:szCs w:val="24"/>
        </w:rPr>
        <w:t xml:space="preserve">7-18 </w:t>
      </w:r>
      <w:r w:rsidR="00E6585B">
        <w:rPr>
          <w:rFonts w:ascii="Times New Roman" w:hAnsi="Times New Roman" w:cs="Times New Roman"/>
          <w:sz w:val="24"/>
          <w:szCs w:val="24"/>
        </w:rPr>
        <w:t xml:space="preserve">лет, срок реализации – </w:t>
      </w:r>
      <w:r w:rsidR="00693A0D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693A0D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693A0D">
        <w:rPr>
          <w:rFonts w:ascii="Times New Roman" w:hAnsi="Times New Roman" w:cs="Times New Roman"/>
          <w:sz w:val="24"/>
          <w:szCs w:val="24"/>
        </w:rPr>
        <w:t>1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693A0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93A0D" w:rsidRPr="00693A0D" w:rsidRDefault="00693A0D" w:rsidP="00693A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A0D">
        <w:rPr>
          <w:rFonts w:ascii="Times New Roman" w:hAnsi="Times New Roman" w:cs="Times New Roman"/>
          <w:sz w:val="24"/>
          <w:szCs w:val="24"/>
        </w:rPr>
        <w:t>Программа реализуется в детском творческом объединении театр «Луч» и является одним из видов деятельности по ДООП «Театр «Луч», органически связана со всей системой художественно - эстетического воспитания в детском театральном объединении, включающей в себя такие практические дисциплины, как «Актерское мастерство», «Сценическая речь» и «Создание художественного образа».</w:t>
      </w:r>
    </w:p>
    <w:p w:rsidR="000A5A68" w:rsidRPr="00FB2434" w:rsidRDefault="00693A0D" w:rsidP="00693A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A0D">
        <w:rPr>
          <w:rFonts w:ascii="Times New Roman" w:hAnsi="Times New Roman" w:cs="Times New Roman"/>
          <w:sz w:val="24"/>
          <w:szCs w:val="24"/>
        </w:rPr>
        <w:t>Навыки подготовки речевого аппарата к звучанию, управление дыханием, артикуляцией, интонирование, умение ставить перед собой действенные задачи и достигать их через слово в этюде или спектакле дети получают на групповых занятиях в соответствии с программой ДООП «Театр Луч».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85F54"/>
    <w:rsid w:val="000A5A68"/>
    <w:rsid w:val="000E1B0E"/>
    <w:rsid w:val="0049403E"/>
    <w:rsid w:val="004C0B01"/>
    <w:rsid w:val="004D2C05"/>
    <w:rsid w:val="00693A0D"/>
    <w:rsid w:val="006E4FD9"/>
    <w:rsid w:val="00A6581E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2022-10-07T14:55:00Z</dcterms:created>
  <dcterms:modified xsi:type="dcterms:W3CDTF">2022-10-07T16:06:00Z</dcterms:modified>
</cp:coreProperties>
</file>