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34" w:rsidRDefault="00A75900" w:rsidP="00FB243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A75900">
        <w:rPr>
          <w:rFonts w:ascii="Times New Roman" w:hAnsi="Times New Roman" w:cs="Times New Roman"/>
          <w:i/>
          <w:sz w:val="28"/>
          <w:szCs w:val="28"/>
        </w:rPr>
        <w:t>«Целебное прикосновение. Открытая студия четырех стихий»</w:t>
      </w:r>
    </w:p>
    <w:p w:rsidR="000A5A68" w:rsidRDefault="000A5A68" w:rsidP="000A5A68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5900">
        <w:rPr>
          <w:rFonts w:ascii="Times New Roman" w:hAnsi="Times New Roman" w:cs="Times New Roman"/>
          <w:sz w:val="24"/>
          <w:szCs w:val="24"/>
        </w:rPr>
        <w:t>Цель программы – сохранение и укрепление здоровья детей и подростков посредством эко-средовой арт-терапии.</w:t>
      </w:r>
    </w:p>
    <w:p w:rsidR="000A5A68" w:rsidRPr="00FB2434" w:rsidRDefault="000A5A68" w:rsidP="000A5A68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>
        <w:rPr>
          <w:rFonts w:ascii="Times New Roman" w:hAnsi="Times New Roman" w:cs="Times New Roman"/>
          <w:sz w:val="24"/>
          <w:szCs w:val="24"/>
        </w:rPr>
        <w:t>7-13</w:t>
      </w:r>
      <w:r w:rsidRPr="00A75900">
        <w:rPr>
          <w:rFonts w:ascii="Times New Roman" w:hAnsi="Times New Roman" w:cs="Times New Roman"/>
          <w:sz w:val="24"/>
          <w:szCs w:val="24"/>
        </w:rPr>
        <w:t xml:space="preserve"> лет, срок реализации – 4 года. Предусмотрены групповые арт-терапевтические занятия 2 раза в неделю по 3 часа. Оптимальная наполняемость группы 9-10 человек.</w:t>
      </w:r>
    </w:p>
    <w:bookmarkEnd w:id="0"/>
    <w:p w:rsidR="00A75900" w:rsidRPr="00A75900" w:rsidRDefault="00A75900" w:rsidP="00A75900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>Программа ставит своей целью  сохранение и укрепление здоровья детей и подростков посредством средовой (экологической) арт-терапии.</w:t>
      </w:r>
    </w:p>
    <w:p w:rsidR="00A75900" w:rsidRPr="00A75900" w:rsidRDefault="00A75900" w:rsidP="00A75900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>Согласно современным представлениям,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A75900" w:rsidRPr="00A75900" w:rsidRDefault="00A75900" w:rsidP="00A75900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Это делает актуальной проблему разработки и </w:t>
      </w:r>
      <w:proofErr w:type="gramStart"/>
      <w:r w:rsidRPr="00A75900">
        <w:rPr>
          <w:rFonts w:ascii="Times New Roman" w:hAnsi="Times New Roman" w:cs="Times New Roman"/>
          <w:sz w:val="24"/>
          <w:szCs w:val="24"/>
        </w:rPr>
        <w:t>внедрения</w:t>
      </w:r>
      <w:proofErr w:type="gramEnd"/>
      <w:r w:rsidRPr="00A75900"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proofErr w:type="spellStart"/>
      <w:r w:rsidRPr="00A7590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75900">
        <w:rPr>
          <w:rFonts w:ascii="Times New Roman" w:hAnsi="Times New Roman" w:cs="Times New Roman"/>
          <w:sz w:val="24"/>
          <w:szCs w:val="24"/>
        </w:rPr>
        <w:t xml:space="preserve"> технологий в образование. К ним можно, в частности, отнести арт-терапию и арт-педагогику включая и такие их направления как средовое и экологическое.</w:t>
      </w:r>
    </w:p>
    <w:p w:rsidR="00A75900" w:rsidRPr="00A75900" w:rsidRDefault="00A75900" w:rsidP="00A75900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>Работая в рамках программы «Целебное прикосновение. Открытая студия четырех стихий», участники группы постигают целебную силу природы в течение всех времен года, совершая свои путешествия в любую погоду. В зависимости от погодных условий, это могут быть и одно-двух часовые путешествия занятия на свежем воздухе, и совсем небольшие занятия – от пятнадцати до тридцати минут.</w:t>
      </w:r>
    </w:p>
    <w:p w:rsidR="00FB2434" w:rsidRDefault="00A75900" w:rsidP="00A75900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>Ценность использования средового (экологического) подхода в арт-терапии состоит в том, что он обогащает детей новыми образцами активности, восприятия и взаимодействия с миром, духовными и интеллектуальными ценностями, заряжает природной энергией.</w:t>
      </w:r>
    </w:p>
    <w:p w:rsidR="000A5A68" w:rsidRPr="00FB2434" w:rsidRDefault="000A5A68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A75900"/>
    <w:rsid w:val="00AA251E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2022-10-07T13:54:00Z</dcterms:created>
  <dcterms:modified xsi:type="dcterms:W3CDTF">2022-10-07T14:48:00Z</dcterms:modified>
</cp:coreProperties>
</file>